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D34B5">
      <w:pPr>
        <w:spacing w:before="164" w:line="225" w:lineRule="auto"/>
        <w:rPr>
          <w:rFonts w:ascii="黑体" w:hAnsi="黑体" w:eastAsia="黑体" w:cs="黑体"/>
          <w:sz w:val="35"/>
          <w:szCs w:val="35"/>
        </w:rPr>
      </w:pPr>
      <w:bookmarkStart w:id="0" w:name="_GoBack"/>
      <w:r>
        <w:rPr>
          <w:rFonts w:ascii="黑体" w:hAnsi="黑体" w:eastAsia="黑体" w:cs="黑体"/>
          <w:b/>
          <w:bCs/>
          <w:spacing w:val="-23"/>
          <w:sz w:val="35"/>
          <w:szCs w:val="35"/>
        </w:rPr>
        <w:t>附：</w:t>
      </w:r>
    </w:p>
    <w:p w14:paraId="1EF01E96">
      <w:pPr>
        <w:spacing w:before="164" w:line="218" w:lineRule="auto"/>
        <w:ind w:left="76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齐齐哈尔医学院研究生课程教学质量评价表</w:t>
      </w:r>
    </w:p>
    <w:bookmarkEnd w:id="0"/>
    <w:p w14:paraId="01F08724">
      <w:pPr>
        <w:spacing w:before="299" w:line="228" w:lineRule="auto"/>
        <w:ind w:left="205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"/>
          <w:sz w:val="23"/>
          <w:szCs w:val="23"/>
        </w:rPr>
        <w:t xml:space="preserve">测评时间：      </w:t>
      </w:r>
      <w:r>
        <w:rPr>
          <w:rFonts w:hint="eastAsia" w:ascii="宋体" w:hAnsi="宋体" w:eastAsia="宋体" w:cs="宋体"/>
          <w:spacing w:val="-2"/>
          <w:sz w:val="23"/>
          <w:szCs w:val="23"/>
          <w:lang w:val="en-US" w:eastAsia="zh-CN"/>
        </w:rPr>
        <w:t xml:space="preserve">                                       </w:t>
      </w:r>
      <w:r>
        <w:rPr>
          <w:rFonts w:ascii="宋体" w:hAnsi="宋体" w:eastAsia="宋体" w:cs="宋体"/>
          <w:spacing w:val="-2"/>
          <w:sz w:val="23"/>
          <w:szCs w:val="23"/>
        </w:rPr>
        <w:t xml:space="preserve">   年</w:t>
      </w:r>
      <w:r>
        <w:rPr>
          <w:rFonts w:ascii="宋体" w:hAnsi="宋体" w:eastAsia="宋体" w:cs="宋体"/>
          <w:spacing w:val="14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-2"/>
          <w:sz w:val="23"/>
          <w:szCs w:val="23"/>
        </w:rPr>
        <w:t>月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-2"/>
          <w:sz w:val="23"/>
          <w:szCs w:val="23"/>
        </w:rPr>
        <w:t>日</w:t>
      </w:r>
    </w:p>
    <w:p w14:paraId="4B329D8F">
      <w:pPr>
        <w:spacing w:line="21" w:lineRule="exact"/>
      </w:pPr>
    </w:p>
    <w:tbl>
      <w:tblPr>
        <w:tblStyle w:val="5"/>
        <w:tblW w:w="826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1718"/>
        <w:gridCol w:w="969"/>
        <w:gridCol w:w="1079"/>
        <w:gridCol w:w="2157"/>
        <w:gridCol w:w="559"/>
        <w:gridCol w:w="844"/>
      </w:tblGrid>
      <w:tr w14:paraId="089A3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934" w:type="dxa"/>
            <w:vAlign w:val="top"/>
          </w:tcPr>
          <w:p w14:paraId="348652B3">
            <w:pPr>
              <w:pStyle w:val="6"/>
              <w:spacing w:before="44" w:line="210" w:lineRule="auto"/>
              <w:ind w:left="14"/>
            </w:pPr>
            <w:r>
              <w:rPr>
                <w:spacing w:val="-2"/>
              </w:rPr>
              <w:t>课程名称</w:t>
            </w:r>
          </w:p>
        </w:tc>
        <w:tc>
          <w:tcPr>
            <w:tcW w:w="2687" w:type="dxa"/>
            <w:gridSpan w:val="2"/>
            <w:vAlign w:val="top"/>
          </w:tcPr>
          <w:p w14:paraId="24FFA701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 w14:paraId="021CCB67">
            <w:pPr>
              <w:pStyle w:val="6"/>
              <w:spacing w:before="214" w:line="219" w:lineRule="auto"/>
              <w:ind w:left="94"/>
            </w:pPr>
            <w:r>
              <w:rPr>
                <w:spacing w:val="-2"/>
              </w:rPr>
              <w:t>授课对象</w:t>
            </w:r>
          </w:p>
        </w:tc>
        <w:tc>
          <w:tcPr>
            <w:tcW w:w="3560" w:type="dxa"/>
            <w:gridSpan w:val="3"/>
            <w:vAlign w:val="top"/>
          </w:tcPr>
          <w:p w14:paraId="61C83762">
            <w:pPr>
              <w:pStyle w:val="6"/>
              <w:spacing w:before="44" w:line="210" w:lineRule="auto"/>
              <w:ind w:left="15"/>
            </w:pPr>
            <w:r>
              <w:t>专业：</w:t>
            </w:r>
          </w:p>
        </w:tc>
      </w:tr>
      <w:tr w14:paraId="20F8DE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34" w:type="dxa"/>
            <w:vAlign w:val="top"/>
          </w:tcPr>
          <w:p w14:paraId="4EAAB198">
            <w:pPr>
              <w:pStyle w:val="6"/>
              <w:spacing w:before="50" w:line="218" w:lineRule="auto"/>
              <w:ind w:left="14"/>
            </w:pPr>
            <w:r>
              <w:rPr>
                <w:spacing w:val="-2"/>
              </w:rPr>
              <w:t>开课单位</w:t>
            </w:r>
          </w:p>
        </w:tc>
        <w:tc>
          <w:tcPr>
            <w:tcW w:w="2687" w:type="dxa"/>
            <w:gridSpan w:val="2"/>
            <w:vAlign w:val="top"/>
          </w:tcPr>
          <w:p w14:paraId="6200D7B7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 w14:paraId="569687F7">
            <w:pPr>
              <w:rPr>
                <w:rFonts w:ascii="Arial"/>
                <w:sz w:val="21"/>
              </w:rPr>
            </w:pPr>
          </w:p>
        </w:tc>
        <w:tc>
          <w:tcPr>
            <w:tcW w:w="3560" w:type="dxa"/>
            <w:gridSpan w:val="3"/>
            <w:vAlign w:val="top"/>
          </w:tcPr>
          <w:p w14:paraId="0D5F6379">
            <w:pPr>
              <w:pStyle w:val="6"/>
              <w:spacing w:before="49" w:line="219" w:lineRule="auto"/>
              <w:ind w:left="15"/>
            </w:pPr>
            <w:r>
              <w:t>年级：</w:t>
            </w:r>
          </w:p>
        </w:tc>
      </w:tr>
      <w:tr w14:paraId="41CEB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34" w:type="dxa"/>
            <w:vAlign w:val="top"/>
          </w:tcPr>
          <w:p w14:paraId="5D218C14">
            <w:pPr>
              <w:pStyle w:val="6"/>
              <w:spacing w:before="189" w:line="219" w:lineRule="auto"/>
              <w:ind w:left="14"/>
            </w:pPr>
            <w:r>
              <w:rPr>
                <w:spacing w:val="4"/>
              </w:rPr>
              <w:t>课程类别</w:t>
            </w:r>
          </w:p>
        </w:tc>
        <w:tc>
          <w:tcPr>
            <w:tcW w:w="2687" w:type="dxa"/>
            <w:gridSpan w:val="2"/>
            <w:vAlign w:val="top"/>
          </w:tcPr>
          <w:p w14:paraId="017E22E6">
            <w:pPr>
              <w:pStyle w:val="6"/>
              <w:spacing w:before="38" w:line="231" w:lineRule="auto"/>
              <w:ind w:left="1110" w:right="127" w:hanging="989"/>
            </w:pPr>
            <w:r>
              <w:rPr>
                <w:spacing w:val="-2"/>
              </w:rPr>
              <w:t>必修课口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限选课口 任选</w:t>
            </w:r>
            <w:r>
              <w:t xml:space="preserve"> </w:t>
            </w:r>
            <w:r>
              <w:rPr>
                <w:spacing w:val="16"/>
              </w:rPr>
              <w:t>课口</w:t>
            </w:r>
          </w:p>
        </w:tc>
        <w:tc>
          <w:tcPr>
            <w:tcW w:w="1079" w:type="dxa"/>
            <w:vAlign w:val="top"/>
          </w:tcPr>
          <w:p w14:paraId="516DDE7D">
            <w:pPr>
              <w:pStyle w:val="6"/>
              <w:spacing w:before="189" w:line="219" w:lineRule="auto"/>
              <w:ind w:left="94"/>
            </w:pPr>
            <w:r>
              <w:rPr>
                <w:spacing w:val="-2"/>
              </w:rPr>
              <w:t>任课教师</w:t>
            </w:r>
          </w:p>
        </w:tc>
        <w:tc>
          <w:tcPr>
            <w:tcW w:w="2157" w:type="dxa"/>
            <w:vAlign w:val="top"/>
          </w:tcPr>
          <w:p w14:paraId="7EF4CEC2">
            <w:pPr>
              <w:pStyle w:val="6"/>
              <w:spacing w:before="189" w:line="219" w:lineRule="auto"/>
              <w:ind w:left="15"/>
            </w:pPr>
            <w:r>
              <w:t>姓名：</w:t>
            </w:r>
          </w:p>
        </w:tc>
        <w:tc>
          <w:tcPr>
            <w:tcW w:w="1403" w:type="dxa"/>
            <w:gridSpan w:val="2"/>
            <w:vAlign w:val="top"/>
          </w:tcPr>
          <w:p w14:paraId="1B867308">
            <w:pPr>
              <w:pStyle w:val="6"/>
              <w:spacing w:before="192" w:line="221" w:lineRule="auto"/>
              <w:ind w:left="17"/>
            </w:pPr>
            <w:r>
              <w:t>职称：</w:t>
            </w:r>
          </w:p>
        </w:tc>
      </w:tr>
      <w:tr w14:paraId="6F681B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34" w:type="dxa"/>
            <w:vAlign w:val="top"/>
          </w:tcPr>
          <w:p w14:paraId="14222083">
            <w:pPr>
              <w:pStyle w:val="6"/>
              <w:spacing w:before="150" w:line="220" w:lineRule="auto"/>
              <w:ind w:left="14"/>
            </w:pPr>
            <w:r>
              <w:rPr>
                <w:spacing w:val="2"/>
              </w:rPr>
              <w:t>一级指标</w:t>
            </w:r>
          </w:p>
        </w:tc>
        <w:tc>
          <w:tcPr>
            <w:tcW w:w="1718" w:type="dxa"/>
            <w:vAlign w:val="top"/>
          </w:tcPr>
          <w:p w14:paraId="1D4B7AC7">
            <w:pPr>
              <w:pStyle w:val="6"/>
              <w:spacing w:before="150" w:line="220" w:lineRule="auto"/>
              <w:ind w:left="411"/>
            </w:pPr>
            <w:r>
              <w:rPr>
                <w:spacing w:val="2"/>
              </w:rPr>
              <w:t>二级指标</w:t>
            </w:r>
          </w:p>
        </w:tc>
        <w:tc>
          <w:tcPr>
            <w:tcW w:w="4205" w:type="dxa"/>
            <w:gridSpan w:val="3"/>
            <w:vAlign w:val="top"/>
          </w:tcPr>
          <w:p w14:paraId="43808666">
            <w:pPr>
              <w:pStyle w:val="6"/>
              <w:spacing w:before="150" w:line="220" w:lineRule="auto"/>
              <w:ind w:left="1653"/>
            </w:pPr>
            <w:r>
              <w:rPr>
                <w:spacing w:val="-2"/>
              </w:rPr>
              <w:t>评分标准</w:t>
            </w:r>
          </w:p>
        </w:tc>
        <w:tc>
          <w:tcPr>
            <w:tcW w:w="559" w:type="dxa"/>
            <w:vAlign w:val="top"/>
          </w:tcPr>
          <w:p w14:paraId="5E919495">
            <w:pPr>
              <w:pStyle w:val="6"/>
              <w:spacing w:before="150" w:line="219" w:lineRule="auto"/>
              <w:ind w:left="57"/>
            </w:pPr>
            <w:r>
              <w:rPr>
                <w:spacing w:val="-3"/>
              </w:rPr>
              <w:t>分值</w:t>
            </w:r>
          </w:p>
        </w:tc>
        <w:tc>
          <w:tcPr>
            <w:tcW w:w="844" w:type="dxa"/>
            <w:vAlign w:val="top"/>
          </w:tcPr>
          <w:p w14:paraId="2257FD58">
            <w:pPr>
              <w:pStyle w:val="6"/>
              <w:spacing w:before="150" w:line="220" w:lineRule="auto"/>
              <w:ind w:left="209"/>
            </w:pPr>
            <w:r>
              <w:rPr>
                <w:spacing w:val="-2"/>
              </w:rPr>
              <w:t>评分</w:t>
            </w:r>
          </w:p>
        </w:tc>
      </w:tr>
      <w:tr w14:paraId="351C7F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34" w:type="dxa"/>
            <w:vMerge w:val="restart"/>
            <w:tcBorders>
              <w:bottom w:val="nil"/>
            </w:tcBorders>
            <w:textDirection w:val="tbRlV"/>
            <w:vAlign w:val="top"/>
          </w:tcPr>
          <w:p w14:paraId="4CC6263D">
            <w:pPr>
              <w:spacing w:line="287" w:lineRule="auto"/>
              <w:rPr>
                <w:rFonts w:ascii="Arial"/>
                <w:sz w:val="21"/>
              </w:rPr>
            </w:pPr>
          </w:p>
          <w:p w14:paraId="0F9D7A92">
            <w:pPr>
              <w:pStyle w:val="6"/>
              <w:spacing w:before="74" w:line="200" w:lineRule="auto"/>
              <w:ind w:left="362"/>
            </w:pPr>
            <w:r>
              <w:rPr>
                <w:spacing w:val="8"/>
              </w:rPr>
              <w:t>工作态度</w:t>
            </w:r>
          </w:p>
        </w:tc>
        <w:tc>
          <w:tcPr>
            <w:tcW w:w="1718" w:type="dxa"/>
            <w:vAlign w:val="top"/>
          </w:tcPr>
          <w:p w14:paraId="11F730E7">
            <w:pPr>
              <w:pStyle w:val="6"/>
              <w:spacing w:before="178" w:line="219" w:lineRule="auto"/>
              <w:ind w:left="411"/>
            </w:pPr>
            <w:r>
              <w:rPr>
                <w:spacing w:val="4"/>
              </w:rPr>
              <w:t>敬业精神</w:t>
            </w:r>
          </w:p>
        </w:tc>
        <w:tc>
          <w:tcPr>
            <w:tcW w:w="4205" w:type="dxa"/>
            <w:gridSpan w:val="3"/>
            <w:vAlign w:val="top"/>
          </w:tcPr>
          <w:p w14:paraId="14F05717">
            <w:pPr>
              <w:pStyle w:val="6"/>
              <w:spacing w:before="19" w:line="231" w:lineRule="auto"/>
              <w:ind w:left="13" w:right="2"/>
            </w:pPr>
            <w:r>
              <w:rPr>
                <w:spacing w:val="-1"/>
              </w:rPr>
              <w:t>忠诚教育事业，工作精益求精，为人师表，</w:t>
            </w:r>
            <w:r>
              <w:rPr>
                <w:spacing w:val="17"/>
              </w:rPr>
              <w:t xml:space="preserve"> </w:t>
            </w:r>
            <w:r>
              <w:t>作风严谨，无教学事故。</w:t>
            </w:r>
          </w:p>
        </w:tc>
        <w:tc>
          <w:tcPr>
            <w:tcW w:w="559" w:type="dxa"/>
            <w:vAlign w:val="top"/>
          </w:tcPr>
          <w:p w14:paraId="5C304CD9">
            <w:pPr>
              <w:pStyle w:val="6"/>
              <w:spacing w:before="201"/>
              <w:ind w:left="218"/>
            </w:pPr>
            <w:r>
              <w:t>7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0030625E">
            <w:pPr>
              <w:rPr>
                <w:rFonts w:ascii="Arial"/>
                <w:sz w:val="21"/>
              </w:rPr>
            </w:pPr>
          </w:p>
        </w:tc>
      </w:tr>
      <w:tr w14:paraId="49281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40D7C8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5C39A3FA">
            <w:pPr>
              <w:pStyle w:val="6"/>
              <w:spacing w:before="148" w:line="219" w:lineRule="auto"/>
              <w:ind w:left="411"/>
            </w:pPr>
            <w:r>
              <w:rPr>
                <w:spacing w:val="2"/>
              </w:rPr>
              <w:t>教书育人</w:t>
            </w:r>
          </w:p>
        </w:tc>
        <w:tc>
          <w:tcPr>
            <w:tcW w:w="4205" w:type="dxa"/>
            <w:gridSpan w:val="3"/>
            <w:vAlign w:val="top"/>
          </w:tcPr>
          <w:p w14:paraId="575A3F7F">
            <w:pPr>
              <w:pStyle w:val="6"/>
              <w:spacing w:before="8" w:line="210" w:lineRule="auto"/>
              <w:ind w:left="13" w:right="10"/>
            </w:pPr>
            <w:r>
              <w:rPr>
                <w:spacing w:val="-1"/>
              </w:rPr>
              <w:t>积极开展育人工作，传授学术道德和科学精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神。</w:t>
            </w:r>
          </w:p>
        </w:tc>
        <w:tc>
          <w:tcPr>
            <w:tcW w:w="559" w:type="dxa"/>
            <w:vAlign w:val="top"/>
          </w:tcPr>
          <w:p w14:paraId="08E24A16">
            <w:pPr>
              <w:pStyle w:val="6"/>
              <w:spacing w:before="171"/>
              <w:ind w:left="218"/>
            </w:pPr>
            <w:r>
              <w:t>7</w:t>
            </w:r>
          </w:p>
        </w:tc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4C1CA134">
            <w:pPr>
              <w:rPr>
                <w:rFonts w:ascii="Arial"/>
                <w:sz w:val="21"/>
              </w:rPr>
            </w:pPr>
          </w:p>
        </w:tc>
      </w:tr>
      <w:tr w14:paraId="37995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V"/>
            <w:vAlign w:val="top"/>
          </w:tcPr>
          <w:p w14:paraId="053C4977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3E70C7AA">
            <w:pPr>
              <w:pStyle w:val="6"/>
              <w:spacing w:before="30" w:line="211" w:lineRule="auto"/>
              <w:ind w:left="740" w:right="76" w:hanging="659"/>
            </w:pPr>
            <w:r>
              <w:rPr>
                <w:spacing w:val="1"/>
              </w:rPr>
              <w:t>教学任务完成情</w:t>
            </w:r>
            <w:r>
              <w:rPr>
                <w:spacing w:val="2"/>
              </w:rPr>
              <w:t xml:space="preserve"> </w:t>
            </w:r>
            <w:r>
              <w:t>况</w:t>
            </w:r>
          </w:p>
        </w:tc>
        <w:tc>
          <w:tcPr>
            <w:tcW w:w="4205" w:type="dxa"/>
            <w:gridSpan w:val="3"/>
            <w:vAlign w:val="top"/>
          </w:tcPr>
          <w:p w14:paraId="53353D2B">
            <w:pPr>
              <w:pStyle w:val="6"/>
              <w:spacing w:before="9" w:line="224" w:lineRule="auto"/>
              <w:ind w:left="13"/>
            </w:pPr>
            <w:r>
              <w:t xml:space="preserve">完成教学日历规定的授课内容任务和授课学 </w:t>
            </w:r>
            <w:r>
              <w:rPr>
                <w:spacing w:val="-10"/>
              </w:rPr>
              <w:t>时</w:t>
            </w:r>
            <w:r>
              <w:rPr>
                <w:spacing w:val="-60"/>
              </w:rPr>
              <w:t xml:space="preserve"> </w:t>
            </w:r>
            <w:r>
              <w:rPr>
                <w:spacing w:val="-10"/>
              </w:rPr>
              <w:t>。</w:t>
            </w:r>
          </w:p>
        </w:tc>
        <w:tc>
          <w:tcPr>
            <w:tcW w:w="559" w:type="dxa"/>
            <w:vAlign w:val="top"/>
          </w:tcPr>
          <w:p w14:paraId="1B6EE8DE">
            <w:pPr>
              <w:pStyle w:val="6"/>
              <w:spacing w:before="192"/>
              <w:ind w:left="218"/>
            </w:pPr>
            <w:r>
              <w:t>6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30379FCB">
            <w:pPr>
              <w:rPr>
                <w:rFonts w:ascii="Arial"/>
                <w:sz w:val="21"/>
              </w:rPr>
            </w:pPr>
          </w:p>
        </w:tc>
      </w:tr>
      <w:tr w14:paraId="4D541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34" w:type="dxa"/>
            <w:vMerge w:val="restart"/>
            <w:tcBorders>
              <w:bottom w:val="nil"/>
            </w:tcBorders>
            <w:textDirection w:val="tbRlV"/>
            <w:vAlign w:val="top"/>
          </w:tcPr>
          <w:p w14:paraId="4BDE3A8D">
            <w:pPr>
              <w:spacing w:line="294" w:lineRule="auto"/>
              <w:rPr>
                <w:rFonts w:ascii="Arial"/>
                <w:sz w:val="21"/>
              </w:rPr>
            </w:pPr>
          </w:p>
          <w:p w14:paraId="4FD995E2">
            <w:pPr>
              <w:pStyle w:val="6"/>
              <w:spacing w:before="74" w:line="199" w:lineRule="auto"/>
              <w:ind w:left="602"/>
            </w:pPr>
            <w:r>
              <w:t>教学内容</w:t>
            </w:r>
          </w:p>
        </w:tc>
        <w:tc>
          <w:tcPr>
            <w:tcW w:w="1718" w:type="dxa"/>
            <w:vAlign w:val="top"/>
          </w:tcPr>
          <w:p w14:paraId="040C7B55">
            <w:pPr>
              <w:pStyle w:val="6"/>
              <w:spacing w:before="132" w:line="220" w:lineRule="auto"/>
              <w:ind w:left="81"/>
            </w:pPr>
            <w:r>
              <w:rPr>
                <w:spacing w:val="1"/>
              </w:rPr>
              <w:t>知识广度和深度</w:t>
            </w:r>
          </w:p>
        </w:tc>
        <w:tc>
          <w:tcPr>
            <w:tcW w:w="4205" w:type="dxa"/>
            <w:gridSpan w:val="3"/>
            <w:vAlign w:val="top"/>
          </w:tcPr>
          <w:p w14:paraId="5FA6277C">
            <w:pPr>
              <w:pStyle w:val="6"/>
              <w:spacing w:before="132" w:line="220" w:lineRule="auto"/>
              <w:ind w:left="13"/>
            </w:pPr>
            <w:r>
              <w:rPr>
                <w:spacing w:val="-1"/>
              </w:rPr>
              <w:t>有知识覆盖面，有理论深度。</w:t>
            </w:r>
          </w:p>
        </w:tc>
        <w:tc>
          <w:tcPr>
            <w:tcW w:w="559" w:type="dxa"/>
            <w:vAlign w:val="top"/>
          </w:tcPr>
          <w:p w14:paraId="1DFC45CA">
            <w:pPr>
              <w:pStyle w:val="6"/>
              <w:spacing w:before="153"/>
              <w:ind w:left="168"/>
            </w:pPr>
            <w:r>
              <w:rPr>
                <w:spacing w:val="-7"/>
              </w:rPr>
              <w:t>10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42892FBE">
            <w:pPr>
              <w:rPr>
                <w:rFonts w:ascii="Arial"/>
                <w:sz w:val="21"/>
              </w:rPr>
            </w:pPr>
          </w:p>
        </w:tc>
      </w:tr>
      <w:tr w14:paraId="40321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CB8C31F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611E13D9">
            <w:pPr>
              <w:spacing w:line="340" w:lineRule="auto"/>
              <w:rPr>
                <w:rFonts w:ascii="Arial"/>
                <w:sz w:val="21"/>
              </w:rPr>
            </w:pPr>
          </w:p>
          <w:p w14:paraId="2357F2EF">
            <w:pPr>
              <w:pStyle w:val="6"/>
              <w:spacing w:before="71" w:line="220" w:lineRule="auto"/>
              <w:ind w:left="81"/>
            </w:pPr>
            <w:r>
              <w:rPr>
                <w:spacing w:val="1"/>
              </w:rPr>
              <w:t>前瞻性和前沿性</w:t>
            </w:r>
          </w:p>
        </w:tc>
        <w:tc>
          <w:tcPr>
            <w:tcW w:w="4205" w:type="dxa"/>
            <w:gridSpan w:val="3"/>
            <w:vAlign w:val="top"/>
          </w:tcPr>
          <w:p w14:paraId="66AE5056">
            <w:pPr>
              <w:pStyle w:val="6"/>
              <w:spacing w:before="12" w:line="213" w:lineRule="auto"/>
              <w:ind w:left="13"/>
              <w:jc w:val="both"/>
            </w:pPr>
            <w:r>
              <w:t xml:space="preserve">课程内容的基础性与先进性，经典与现代的 </w:t>
            </w:r>
            <w:r>
              <w:rPr>
                <w:spacing w:val="-1"/>
              </w:rPr>
              <w:t>关系处理得当，能及时把学科最新发展成果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引入教学，反映学科最新的研究成果及发展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方向。</w:t>
            </w:r>
          </w:p>
        </w:tc>
        <w:tc>
          <w:tcPr>
            <w:tcW w:w="559" w:type="dxa"/>
            <w:vAlign w:val="top"/>
          </w:tcPr>
          <w:p w14:paraId="1C4BF140">
            <w:pPr>
              <w:spacing w:line="360" w:lineRule="auto"/>
              <w:rPr>
                <w:rFonts w:ascii="Arial"/>
                <w:sz w:val="21"/>
              </w:rPr>
            </w:pPr>
          </w:p>
          <w:p w14:paraId="32778F77">
            <w:pPr>
              <w:pStyle w:val="6"/>
              <w:spacing w:before="72"/>
              <w:ind w:left="168"/>
            </w:pPr>
            <w:r>
              <w:rPr>
                <w:spacing w:val="-7"/>
              </w:rPr>
              <w:t>10</w:t>
            </w:r>
          </w:p>
        </w:tc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54DDD8B3">
            <w:pPr>
              <w:rPr>
                <w:rFonts w:ascii="Arial"/>
                <w:sz w:val="21"/>
              </w:rPr>
            </w:pPr>
          </w:p>
        </w:tc>
      </w:tr>
      <w:tr w14:paraId="78D2D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V"/>
            <w:vAlign w:val="top"/>
          </w:tcPr>
          <w:p w14:paraId="1E6C840C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7D7C807F">
            <w:pPr>
              <w:pStyle w:val="6"/>
              <w:spacing w:before="184" w:line="220" w:lineRule="auto"/>
              <w:ind w:left="191"/>
            </w:pPr>
            <w:r>
              <w:rPr>
                <w:spacing w:val="1"/>
              </w:rPr>
              <w:t>理论联系实际</w:t>
            </w:r>
          </w:p>
        </w:tc>
        <w:tc>
          <w:tcPr>
            <w:tcW w:w="4205" w:type="dxa"/>
            <w:gridSpan w:val="3"/>
            <w:vAlign w:val="top"/>
          </w:tcPr>
          <w:p w14:paraId="30CF1B5C">
            <w:pPr>
              <w:pStyle w:val="6"/>
              <w:spacing w:before="44" w:line="211" w:lineRule="auto"/>
              <w:ind w:left="13"/>
            </w:pPr>
            <w:r>
              <w:t xml:space="preserve">教学内容与实际紧密结合，有实践性教学环 </w:t>
            </w:r>
            <w:r>
              <w:rPr>
                <w:spacing w:val="-1"/>
              </w:rPr>
              <w:t>节。</w:t>
            </w:r>
          </w:p>
        </w:tc>
        <w:tc>
          <w:tcPr>
            <w:tcW w:w="559" w:type="dxa"/>
            <w:vAlign w:val="top"/>
          </w:tcPr>
          <w:p w14:paraId="0C525246">
            <w:pPr>
              <w:pStyle w:val="6"/>
              <w:spacing w:before="205"/>
              <w:ind w:left="168"/>
            </w:pPr>
            <w:r>
              <w:rPr>
                <w:spacing w:val="-7"/>
              </w:rPr>
              <w:t>10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0AC09C1D">
            <w:pPr>
              <w:rPr>
                <w:rFonts w:ascii="Arial"/>
                <w:sz w:val="21"/>
              </w:rPr>
            </w:pPr>
          </w:p>
        </w:tc>
      </w:tr>
      <w:tr w14:paraId="582A1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934" w:type="dxa"/>
            <w:vMerge w:val="restart"/>
            <w:tcBorders>
              <w:bottom w:val="nil"/>
            </w:tcBorders>
            <w:textDirection w:val="tbRlV"/>
            <w:vAlign w:val="top"/>
          </w:tcPr>
          <w:p w14:paraId="6EDBDD87">
            <w:pPr>
              <w:spacing w:line="304" w:lineRule="auto"/>
              <w:rPr>
                <w:rFonts w:ascii="Arial"/>
                <w:sz w:val="21"/>
              </w:rPr>
            </w:pPr>
          </w:p>
          <w:p w14:paraId="3A50DF3D">
            <w:pPr>
              <w:pStyle w:val="6"/>
              <w:spacing w:before="74" w:line="200" w:lineRule="auto"/>
              <w:ind w:left="1014"/>
            </w:pPr>
            <w:r>
              <w:t>教学方式</w:t>
            </w:r>
          </w:p>
        </w:tc>
        <w:tc>
          <w:tcPr>
            <w:tcW w:w="1718" w:type="dxa"/>
            <w:vAlign w:val="top"/>
          </w:tcPr>
          <w:p w14:paraId="76FF256C">
            <w:pPr>
              <w:spacing w:line="469" w:lineRule="auto"/>
              <w:rPr>
                <w:rFonts w:ascii="Arial"/>
                <w:sz w:val="21"/>
              </w:rPr>
            </w:pPr>
          </w:p>
          <w:p w14:paraId="0964DF20">
            <w:pPr>
              <w:pStyle w:val="6"/>
              <w:spacing w:before="72" w:line="219" w:lineRule="auto"/>
              <w:ind w:left="411"/>
            </w:pPr>
            <w:r>
              <w:rPr>
                <w:spacing w:val="2"/>
              </w:rPr>
              <w:t>教学设计</w:t>
            </w:r>
          </w:p>
        </w:tc>
        <w:tc>
          <w:tcPr>
            <w:tcW w:w="4205" w:type="dxa"/>
            <w:gridSpan w:val="3"/>
            <w:vAlign w:val="top"/>
          </w:tcPr>
          <w:p w14:paraId="20620E34">
            <w:pPr>
              <w:pStyle w:val="6"/>
              <w:spacing w:before="13" w:line="214" w:lineRule="auto"/>
              <w:ind w:left="13"/>
              <w:jc w:val="both"/>
            </w:pPr>
            <w:r>
              <w:rPr>
                <w:spacing w:val="-5"/>
              </w:rPr>
              <w:t>教学设计有利于调动研究生学习与研究的积</w:t>
            </w:r>
            <w:r>
              <w:rPr>
                <w:spacing w:val="1"/>
              </w:rPr>
              <w:t xml:space="preserve">  </w:t>
            </w:r>
            <w:r>
              <w:t xml:space="preserve">极性，能有效地采取课堂讨论、案例分析、 </w:t>
            </w:r>
            <w:r>
              <w:rPr>
                <w:spacing w:val="-11"/>
              </w:rPr>
              <w:t>文献阅读、论文报告等形式多样的教学活动，</w:t>
            </w:r>
            <w:r>
              <w:t xml:space="preserve"> </w:t>
            </w:r>
            <w:r>
              <w:rPr>
                <w:spacing w:val="-5"/>
              </w:rPr>
              <w:t>引导研究生主动学习与研究，开展教与学的</w:t>
            </w:r>
            <w:r>
              <w:rPr>
                <w:spacing w:val="2"/>
              </w:rPr>
              <w:t xml:space="preserve">  </w:t>
            </w:r>
            <w:r>
              <w:rPr>
                <w:spacing w:val="-4"/>
              </w:rPr>
              <w:t>双向交流。</w:t>
            </w:r>
          </w:p>
        </w:tc>
        <w:tc>
          <w:tcPr>
            <w:tcW w:w="559" w:type="dxa"/>
            <w:vAlign w:val="top"/>
          </w:tcPr>
          <w:p w14:paraId="522AEBBA">
            <w:pPr>
              <w:spacing w:line="245" w:lineRule="auto"/>
              <w:rPr>
                <w:rFonts w:ascii="Arial"/>
                <w:sz w:val="21"/>
              </w:rPr>
            </w:pPr>
          </w:p>
          <w:p w14:paraId="557A8F43">
            <w:pPr>
              <w:spacing w:line="245" w:lineRule="auto"/>
              <w:rPr>
                <w:rFonts w:ascii="Arial"/>
                <w:sz w:val="21"/>
              </w:rPr>
            </w:pPr>
          </w:p>
          <w:p w14:paraId="38A71F67">
            <w:pPr>
              <w:pStyle w:val="6"/>
              <w:spacing w:before="72"/>
              <w:ind w:left="168"/>
            </w:pPr>
            <w:r>
              <w:rPr>
                <w:spacing w:val="-7"/>
              </w:rPr>
              <w:t>10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4AD3C05F">
            <w:pPr>
              <w:rPr>
                <w:rFonts w:ascii="Arial"/>
                <w:sz w:val="21"/>
              </w:rPr>
            </w:pPr>
          </w:p>
        </w:tc>
      </w:tr>
      <w:tr w14:paraId="60120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6DE791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0530BFDF">
            <w:pPr>
              <w:spacing w:line="341" w:lineRule="auto"/>
              <w:rPr>
                <w:rFonts w:ascii="Arial"/>
                <w:sz w:val="21"/>
              </w:rPr>
            </w:pPr>
          </w:p>
          <w:p w14:paraId="6246FF18">
            <w:pPr>
              <w:pStyle w:val="6"/>
              <w:spacing w:before="72" w:line="219" w:lineRule="auto"/>
              <w:ind w:left="411"/>
            </w:pPr>
            <w:r>
              <w:rPr>
                <w:spacing w:val="-3"/>
              </w:rPr>
              <w:t>教学方法</w:t>
            </w:r>
          </w:p>
        </w:tc>
        <w:tc>
          <w:tcPr>
            <w:tcW w:w="4205" w:type="dxa"/>
            <w:gridSpan w:val="3"/>
            <w:vAlign w:val="top"/>
          </w:tcPr>
          <w:p w14:paraId="2BA78ED6">
            <w:pPr>
              <w:pStyle w:val="6"/>
              <w:spacing w:before="23" w:line="211" w:lineRule="auto"/>
              <w:ind w:left="13"/>
              <w:jc w:val="both"/>
            </w:pPr>
            <w:r>
              <w:rPr>
                <w:spacing w:val="-1"/>
              </w:rPr>
              <w:t>根据研究生特点，积极探索和改革研究生教</w:t>
            </w:r>
            <w:r>
              <w:rPr>
                <w:spacing w:val="2"/>
              </w:rPr>
              <w:t xml:space="preserve"> </w:t>
            </w:r>
            <w:r>
              <w:t xml:space="preserve">学，采用启发式、研讨式、参与式等教学方 式，注重培养研究生的创新意识、创新思维 </w:t>
            </w:r>
            <w:r>
              <w:rPr>
                <w:spacing w:val="-1"/>
              </w:rPr>
              <w:t>或实践能力。</w:t>
            </w:r>
          </w:p>
        </w:tc>
        <w:tc>
          <w:tcPr>
            <w:tcW w:w="559" w:type="dxa"/>
            <w:vAlign w:val="top"/>
          </w:tcPr>
          <w:p w14:paraId="32803849">
            <w:pPr>
              <w:spacing w:line="362" w:lineRule="auto"/>
              <w:rPr>
                <w:rFonts w:ascii="Arial"/>
                <w:sz w:val="21"/>
              </w:rPr>
            </w:pPr>
          </w:p>
          <w:p w14:paraId="162A8B9C">
            <w:pPr>
              <w:pStyle w:val="6"/>
              <w:spacing w:before="72"/>
              <w:ind w:left="168"/>
            </w:pPr>
            <w:r>
              <w:rPr>
                <w:spacing w:val="-7"/>
              </w:rPr>
              <w:t>15</w:t>
            </w:r>
          </w:p>
        </w:tc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656D883F">
            <w:pPr>
              <w:rPr>
                <w:rFonts w:ascii="Arial"/>
                <w:sz w:val="21"/>
              </w:rPr>
            </w:pPr>
          </w:p>
        </w:tc>
      </w:tr>
      <w:tr w14:paraId="146F7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V"/>
            <w:vAlign w:val="top"/>
          </w:tcPr>
          <w:p w14:paraId="5687A879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729DB251">
            <w:pPr>
              <w:pStyle w:val="6"/>
              <w:spacing w:before="186" w:line="219" w:lineRule="auto"/>
              <w:ind w:left="411"/>
            </w:pPr>
            <w:r>
              <w:rPr>
                <w:spacing w:val="-3"/>
              </w:rPr>
              <w:t>教学手段</w:t>
            </w:r>
          </w:p>
        </w:tc>
        <w:tc>
          <w:tcPr>
            <w:tcW w:w="4205" w:type="dxa"/>
            <w:gridSpan w:val="3"/>
            <w:vAlign w:val="top"/>
          </w:tcPr>
          <w:p w14:paraId="0DC0D73B">
            <w:pPr>
              <w:pStyle w:val="6"/>
              <w:spacing w:before="45" w:line="220" w:lineRule="auto"/>
              <w:ind w:left="13"/>
            </w:pPr>
            <w:r>
              <w:t xml:space="preserve">能有效应用现代教育技术、网络技术提高教 </w:t>
            </w:r>
            <w:r>
              <w:rPr>
                <w:spacing w:val="-1"/>
              </w:rPr>
              <w:t>学效率。</w:t>
            </w:r>
          </w:p>
        </w:tc>
        <w:tc>
          <w:tcPr>
            <w:tcW w:w="559" w:type="dxa"/>
            <w:vAlign w:val="top"/>
          </w:tcPr>
          <w:p w14:paraId="3BD6767E">
            <w:pPr>
              <w:pStyle w:val="6"/>
              <w:spacing w:before="207"/>
              <w:ind w:left="218"/>
            </w:pPr>
            <w:r>
              <w:t>5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2CEFAD34">
            <w:pPr>
              <w:rPr>
                <w:rFonts w:ascii="Arial"/>
                <w:sz w:val="21"/>
              </w:rPr>
            </w:pPr>
          </w:p>
        </w:tc>
      </w:tr>
      <w:tr w14:paraId="0F2D2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34" w:type="dxa"/>
            <w:vMerge w:val="restart"/>
            <w:tcBorders>
              <w:bottom w:val="nil"/>
            </w:tcBorders>
            <w:textDirection w:val="tbRlV"/>
            <w:vAlign w:val="top"/>
          </w:tcPr>
          <w:p w14:paraId="3D482D5A">
            <w:pPr>
              <w:spacing w:line="294" w:lineRule="auto"/>
              <w:rPr>
                <w:rFonts w:ascii="Arial"/>
                <w:sz w:val="21"/>
              </w:rPr>
            </w:pPr>
          </w:p>
          <w:p w14:paraId="6BCF5EAE">
            <w:pPr>
              <w:pStyle w:val="6"/>
              <w:spacing w:before="74" w:line="199" w:lineRule="auto"/>
              <w:ind w:left="436"/>
            </w:pPr>
            <w:r>
              <w:t>教学效果</w:t>
            </w:r>
          </w:p>
        </w:tc>
        <w:tc>
          <w:tcPr>
            <w:tcW w:w="1718" w:type="dxa"/>
            <w:vAlign w:val="top"/>
          </w:tcPr>
          <w:p w14:paraId="1C18B40C">
            <w:pPr>
              <w:pStyle w:val="6"/>
              <w:spacing w:before="187" w:line="221" w:lineRule="auto"/>
              <w:ind w:left="81"/>
            </w:pPr>
            <w:r>
              <w:rPr>
                <w:spacing w:val="1"/>
              </w:rPr>
              <w:t>知识理论与技能</w:t>
            </w:r>
          </w:p>
        </w:tc>
        <w:tc>
          <w:tcPr>
            <w:tcW w:w="4205" w:type="dxa"/>
            <w:gridSpan w:val="3"/>
            <w:vAlign w:val="top"/>
          </w:tcPr>
          <w:p w14:paraId="1CEAA96C">
            <w:pPr>
              <w:pStyle w:val="6"/>
              <w:spacing w:before="16" w:line="232" w:lineRule="auto"/>
              <w:ind w:left="13"/>
            </w:pPr>
            <w:r>
              <w:t xml:space="preserve">学生掌握课程相关学科的基本理论、学科的 </w:t>
            </w:r>
            <w:r>
              <w:rPr>
                <w:spacing w:val="-1"/>
              </w:rPr>
              <w:t>研究方法和技能。</w:t>
            </w:r>
          </w:p>
        </w:tc>
        <w:tc>
          <w:tcPr>
            <w:tcW w:w="559" w:type="dxa"/>
            <w:vAlign w:val="top"/>
          </w:tcPr>
          <w:p w14:paraId="1AA3918B">
            <w:pPr>
              <w:spacing w:line="255" w:lineRule="auto"/>
              <w:rPr>
                <w:rFonts w:ascii="Arial"/>
                <w:sz w:val="21"/>
              </w:rPr>
            </w:pPr>
          </w:p>
          <w:p w14:paraId="5CD337D1">
            <w:pPr>
              <w:pStyle w:val="6"/>
              <w:spacing w:before="71" w:line="202" w:lineRule="auto"/>
              <w:ind w:left="218"/>
            </w:pPr>
            <w:r>
              <w:t>6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 w14:paraId="35C5C556">
            <w:pPr>
              <w:rPr>
                <w:rFonts w:ascii="Arial"/>
                <w:sz w:val="21"/>
              </w:rPr>
            </w:pPr>
          </w:p>
        </w:tc>
      </w:tr>
      <w:tr w14:paraId="06146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3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CDABB3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6E4DABC9">
            <w:pPr>
              <w:pStyle w:val="6"/>
              <w:spacing w:before="187" w:line="219" w:lineRule="auto"/>
              <w:ind w:left="411"/>
            </w:pPr>
            <w:r>
              <w:rPr>
                <w:spacing w:val="4"/>
              </w:rPr>
              <w:t>学术思想</w:t>
            </w:r>
          </w:p>
        </w:tc>
        <w:tc>
          <w:tcPr>
            <w:tcW w:w="4205" w:type="dxa"/>
            <w:gridSpan w:val="3"/>
            <w:vAlign w:val="top"/>
          </w:tcPr>
          <w:p w14:paraId="2E774023">
            <w:pPr>
              <w:pStyle w:val="6"/>
              <w:spacing w:before="26" w:line="228" w:lineRule="auto"/>
              <w:ind w:left="13"/>
            </w:pPr>
            <w:r>
              <w:t xml:space="preserve">学生对课程相关学科的学术思想等方面有所 </w:t>
            </w:r>
            <w:r>
              <w:rPr>
                <w:spacing w:val="-1"/>
              </w:rPr>
              <w:t>启发与提高。</w:t>
            </w:r>
          </w:p>
        </w:tc>
        <w:tc>
          <w:tcPr>
            <w:tcW w:w="559" w:type="dxa"/>
            <w:vAlign w:val="top"/>
          </w:tcPr>
          <w:p w14:paraId="3D33031D">
            <w:pPr>
              <w:pStyle w:val="6"/>
              <w:spacing w:before="208"/>
              <w:ind w:left="218"/>
            </w:pPr>
            <w:r>
              <w:t>6</w:t>
            </w:r>
          </w:p>
        </w:tc>
        <w:tc>
          <w:tcPr>
            <w:tcW w:w="844" w:type="dxa"/>
            <w:vMerge w:val="continue"/>
            <w:tcBorders>
              <w:top w:val="nil"/>
              <w:bottom w:val="nil"/>
            </w:tcBorders>
            <w:vAlign w:val="top"/>
          </w:tcPr>
          <w:p w14:paraId="6A929B56">
            <w:pPr>
              <w:rPr>
                <w:rFonts w:ascii="Arial"/>
                <w:sz w:val="21"/>
              </w:rPr>
            </w:pPr>
          </w:p>
        </w:tc>
      </w:tr>
      <w:tr w14:paraId="38653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4" w:type="dxa"/>
            <w:vMerge w:val="continue"/>
            <w:tcBorders>
              <w:top w:val="nil"/>
            </w:tcBorders>
            <w:textDirection w:val="tbRlV"/>
            <w:vAlign w:val="top"/>
          </w:tcPr>
          <w:p w14:paraId="01664086"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 w14:paraId="19FDDBE1">
            <w:pPr>
              <w:pStyle w:val="6"/>
              <w:spacing w:before="35" w:line="229" w:lineRule="auto"/>
              <w:ind w:left="679" w:hanging="669"/>
            </w:pPr>
            <w:r>
              <w:rPr>
                <w:spacing w:val="-27"/>
                <w:w w:val="97"/>
              </w:rPr>
              <w:t>创新能力、实践能，</w:t>
            </w:r>
            <w:r>
              <w:rPr>
                <w:spacing w:val="18"/>
              </w:rPr>
              <w:t xml:space="preserve"> </w:t>
            </w:r>
            <w:r>
              <w:t>力</w:t>
            </w:r>
          </w:p>
        </w:tc>
        <w:tc>
          <w:tcPr>
            <w:tcW w:w="4205" w:type="dxa"/>
            <w:gridSpan w:val="3"/>
            <w:vAlign w:val="top"/>
          </w:tcPr>
          <w:p w14:paraId="028DABE3">
            <w:pPr>
              <w:pStyle w:val="6"/>
              <w:spacing w:before="197" w:line="219" w:lineRule="auto"/>
              <w:ind w:left="13"/>
            </w:pPr>
            <w:r>
              <w:t>有效地培养学生的创新能力或实践能力。</w:t>
            </w:r>
          </w:p>
        </w:tc>
        <w:tc>
          <w:tcPr>
            <w:tcW w:w="559" w:type="dxa"/>
            <w:vAlign w:val="top"/>
          </w:tcPr>
          <w:p w14:paraId="0E8D809A">
            <w:pPr>
              <w:pStyle w:val="6"/>
              <w:spacing w:before="218"/>
              <w:ind w:left="218"/>
            </w:pPr>
            <w:r>
              <w:t>8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 w14:paraId="307D9E7A">
            <w:pPr>
              <w:rPr>
                <w:rFonts w:ascii="Arial"/>
                <w:sz w:val="21"/>
              </w:rPr>
            </w:pPr>
          </w:p>
        </w:tc>
      </w:tr>
      <w:tr w14:paraId="1B406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652" w:type="dxa"/>
            <w:gridSpan w:val="2"/>
            <w:vAlign w:val="top"/>
          </w:tcPr>
          <w:p w14:paraId="073D6F5D">
            <w:pPr>
              <w:pStyle w:val="6"/>
              <w:spacing w:before="165" w:line="218" w:lineRule="auto"/>
              <w:ind w:left="855"/>
            </w:pPr>
            <w:r>
              <w:rPr>
                <w:spacing w:val="2"/>
              </w:rPr>
              <w:t>总体评价</w:t>
            </w:r>
          </w:p>
        </w:tc>
        <w:tc>
          <w:tcPr>
            <w:tcW w:w="4205" w:type="dxa"/>
            <w:gridSpan w:val="3"/>
            <w:vAlign w:val="top"/>
          </w:tcPr>
          <w:p w14:paraId="60319619">
            <w:pPr>
              <w:pStyle w:val="6"/>
              <w:spacing w:before="146" w:line="222" w:lineRule="auto"/>
              <w:ind w:left="13"/>
            </w:pPr>
            <w:r>
              <w:rPr>
                <w:spacing w:val="10"/>
              </w:rPr>
              <w:t>优秀口</w:t>
            </w:r>
            <w:r>
              <w:rPr>
                <w:spacing w:val="24"/>
              </w:rPr>
              <w:t xml:space="preserve">    </w:t>
            </w:r>
            <w:r>
              <w:rPr>
                <w:spacing w:val="10"/>
              </w:rPr>
              <w:t>良好口</w:t>
            </w:r>
            <w:r>
              <w:rPr>
                <w:spacing w:val="22"/>
              </w:rPr>
              <w:t xml:space="preserve">   </w:t>
            </w:r>
            <w:r>
              <w:rPr>
                <w:spacing w:val="10"/>
              </w:rPr>
              <w:t>一般口</w:t>
            </w:r>
            <w:r>
              <w:rPr>
                <w:spacing w:val="26"/>
              </w:rPr>
              <w:t xml:space="preserve">   </w:t>
            </w:r>
            <w:r>
              <w:rPr>
                <w:spacing w:val="10"/>
              </w:rPr>
              <w:t>较差口</w:t>
            </w:r>
          </w:p>
        </w:tc>
        <w:tc>
          <w:tcPr>
            <w:tcW w:w="559" w:type="dxa"/>
            <w:vAlign w:val="top"/>
          </w:tcPr>
          <w:p w14:paraId="16550E6F">
            <w:pPr>
              <w:pStyle w:val="6"/>
              <w:spacing w:before="17" w:line="210" w:lineRule="auto"/>
              <w:ind w:left="27" w:right="41" w:firstLine="29"/>
            </w:pPr>
            <w:r>
              <w:rPr>
                <w:spacing w:val="4"/>
              </w:rPr>
              <w:t>综合</w:t>
            </w:r>
            <w:r>
              <w:t xml:space="preserve"> </w:t>
            </w:r>
            <w:r>
              <w:rPr>
                <w:spacing w:val="-3"/>
              </w:rPr>
              <w:t>得分</w:t>
            </w:r>
          </w:p>
        </w:tc>
        <w:tc>
          <w:tcPr>
            <w:tcW w:w="844" w:type="dxa"/>
            <w:vAlign w:val="top"/>
          </w:tcPr>
          <w:p w14:paraId="02405EA0">
            <w:pPr>
              <w:rPr>
                <w:rFonts w:ascii="Arial"/>
                <w:sz w:val="21"/>
              </w:rPr>
            </w:pPr>
          </w:p>
        </w:tc>
      </w:tr>
      <w:tr w14:paraId="290985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34" w:type="dxa"/>
            <w:textDirection w:val="tbRlV"/>
            <w:vAlign w:val="top"/>
          </w:tcPr>
          <w:p w14:paraId="2ED8488F">
            <w:pPr>
              <w:spacing w:line="275" w:lineRule="auto"/>
              <w:rPr>
                <w:rFonts w:ascii="Arial"/>
                <w:sz w:val="21"/>
              </w:rPr>
            </w:pPr>
          </w:p>
          <w:p w14:paraId="78352157">
            <w:pPr>
              <w:pStyle w:val="6"/>
              <w:spacing w:before="74" w:line="199" w:lineRule="auto"/>
              <w:ind w:left="128"/>
            </w:pPr>
            <w:r>
              <w:t>意见或建议</w:t>
            </w:r>
          </w:p>
        </w:tc>
        <w:tc>
          <w:tcPr>
            <w:tcW w:w="7326" w:type="dxa"/>
            <w:gridSpan w:val="6"/>
            <w:vAlign w:val="top"/>
          </w:tcPr>
          <w:p w14:paraId="2F309E6E">
            <w:pPr>
              <w:rPr>
                <w:rFonts w:ascii="Arial"/>
                <w:sz w:val="21"/>
              </w:rPr>
            </w:pPr>
          </w:p>
        </w:tc>
      </w:tr>
    </w:tbl>
    <w:p w14:paraId="5DCDB5FF">
      <w:pPr>
        <w:spacing w:before="35" w:line="285" w:lineRule="auto"/>
        <w:ind w:left="214" w:hanging="9"/>
        <w:rPr>
          <w:rFonts w:ascii="黑体" w:hAnsi="黑体" w:eastAsia="黑体" w:cs="黑体"/>
          <w:sz w:val="21"/>
          <w:szCs w:val="21"/>
        </w:rPr>
      </w:pPr>
      <w:r>
        <w:rPr>
          <w:rFonts w:ascii="宋体" w:hAnsi="宋体" w:eastAsia="宋体" w:cs="宋体"/>
          <w:spacing w:val="-13"/>
          <w:sz w:val="23"/>
          <w:szCs w:val="23"/>
        </w:rPr>
        <w:t>注：1</w:t>
      </w:r>
      <w:r>
        <w:rPr>
          <w:rFonts w:ascii="宋体" w:hAnsi="宋体" w:eastAsia="宋体" w:cs="宋体"/>
          <w:spacing w:val="-12"/>
          <w:sz w:val="23"/>
          <w:szCs w:val="23"/>
        </w:rPr>
        <w:t>.综合得分60分以下较差，60-80分一般，8</w:t>
      </w:r>
      <w:r>
        <w:rPr>
          <w:rFonts w:ascii="宋体" w:hAnsi="宋体" w:eastAsia="宋体" w:cs="宋体"/>
          <w:spacing w:val="-13"/>
          <w:sz w:val="23"/>
          <w:szCs w:val="23"/>
        </w:rPr>
        <w:t>0-89分良好，90分以上优秀，请在总</w:t>
      </w:r>
      <w:r>
        <w:rPr>
          <w:rFonts w:ascii="宋体" w:hAnsi="宋体" w:eastAsia="宋体" w:cs="宋体"/>
          <w:spacing w:val="-10"/>
          <w:sz w:val="23"/>
          <w:szCs w:val="23"/>
        </w:rPr>
        <w:t>体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黑体" w:hAnsi="黑体" w:eastAsia="黑体" w:cs="黑体"/>
          <w:spacing w:val="-8"/>
          <w:sz w:val="21"/>
          <w:szCs w:val="21"/>
        </w:rPr>
        <w:t>评价相应栏中选择并打“</w:t>
      </w:r>
      <w:r>
        <w:rPr>
          <w:rFonts w:ascii="黑体" w:hAnsi="黑体" w:eastAsia="黑体" w:cs="黑体"/>
          <w:spacing w:val="-63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8"/>
          <w:sz w:val="21"/>
          <w:szCs w:val="21"/>
        </w:rPr>
        <w:t>√”。</w:t>
      </w:r>
    </w:p>
    <w:p w14:paraId="5F359466">
      <w:pPr>
        <w:spacing w:before="88" w:line="179" w:lineRule="auto"/>
        <w:ind w:left="565"/>
        <w:rPr>
          <w:rFonts w:ascii="黑体" w:hAnsi="黑体" w:eastAsia="黑体" w:cs="黑体"/>
          <w:sz w:val="21"/>
          <w:szCs w:val="21"/>
        </w:rPr>
      </w:pPr>
      <w:r>
        <w:rPr>
          <w:rFonts w:ascii="Times New Roman" w:hAnsi="Times New Roman" w:eastAsia="Times New Roman" w:cs="Times New Roman"/>
          <w:spacing w:val="4"/>
          <w:sz w:val="21"/>
          <w:szCs w:val="21"/>
        </w:rPr>
        <w:t>2.</w:t>
      </w:r>
      <w:r>
        <w:rPr>
          <w:rFonts w:ascii="Times New Roman" w:hAnsi="Times New Roman" w:eastAsia="Times New Roman" w:cs="Times New Roman"/>
          <w:spacing w:val="29"/>
          <w:w w:val="101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4"/>
          <w:sz w:val="21"/>
          <w:szCs w:val="21"/>
        </w:rPr>
        <w:t>此表</w:t>
      </w:r>
      <w:r>
        <w:rPr>
          <w:rFonts w:ascii="Times New Roman" w:hAnsi="Times New Roman" w:eastAsia="Times New Roman" w:cs="Times New Roman"/>
          <w:spacing w:val="4"/>
          <w:sz w:val="21"/>
          <w:szCs w:val="21"/>
        </w:rPr>
        <w:t xml:space="preserve">A4 </w:t>
      </w:r>
      <w:r>
        <w:rPr>
          <w:rFonts w:ascii="黑体" w:hAnsi="黑体" w:eastAsia="黑体" w:cs="黑体"/>
          <w:spacing w:val="4"/>
          <w:sz w:val="21"/>
          <w:szCs w:val="21"/>
        </w:rPr>
        <w:t>打印，一式3份，由督导组、研究生处、开课单位备案</w:t>
      </w:r>
    </w:p>
    <w:sectPr>
      <w:footerReference r:id="rId5" w:type="default"/>
      <w:pgSz w:w="11900" w:h="16830"/>
      <w:pgMar w:top="1430" w:right="1740" w:bottom="349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7A137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A585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3341</Words>
  <Characters>3453</Characters>
  <TotalTime>9</TotalTime>
  <ScaleCrop>false</ScaleCrop>
  <LinksUpToDate>false</LinksUpToDate>
  <CharactersWithSpaces>3609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2026-04-01T16:33:00Z</dcterms:created>
  <dc:creator>huawei</dc:creator>
  <cp:lastModifiedBy>庄文辉</cp:lastModifiedBy>
  <dcterms:modified xsi:type="dcterms:W3CDTF">2026-04-01T08:43:19Z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2026-04-01T16:33:19Z</vt:filetime>
  </property>
  <property fmtid="{D5CDD505-2E9C-101B-9397-08002B2CF9AE}" pid="4" name="UsrData">
    <vt:lpwstr>69ccd84c9aafeb00205f9cdbwl</vt:lpwstr>
  </property>
  <property fmtid="{D5CDD505-2E9C-101B-9397-08002B2CF9AE}" pid="5" name="KSOTemplateDocerSaveRecord">
    <vt:lpwstr>eyJoZGlkIjoiMzFmNDVlOTNmMWNjZjYwNDRjNDQ3N2U5OTcyYWEyM2YiLCJ1c2VySWQiOiIyMDQxNTAzMTgifQ==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7A492AF438F84A80A08044C22FCF0CDB_13</vt:lpwstr>
  </property>
</Properties>
</file>