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6F4C" w:rsidRDefault="001C6CB9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专家简介</w:t>
      </w:r>
    </w:p>
    <w:p w:rsidR="00036F4C" w:rsidRDefault="00036F4C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</w:rPr>
      </w:pPr>
    </w:p>
    <w:p w:rsidR="00036F4C" w:rsidRDefault="001C6CB9">
      <w:pPr>
        <w:spacing w:line="360" w:lineRule="auto"/>
        <w:ind w:firstLineChars="200" w:firstLine="480"/>
        <w:jc w:val="both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</w:rPr>
        <w:t>李范珠，理学博士，二级教授，博士生导师，博士后合作导师，浙江省教学名师；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2002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年作为浙江省特殊人才引进至浙江中医药大学。</w:t>
      </w:r>
    </w:p>
    <w:p w:rsidR="00036F4C" w:rsidRDefault="001C6CB9">
      <w:pPr>
        <w:spacing w:line="360" w:lineRule="auto"/>
        <w:ind w:firstLineChars="200" w:firstLine="480"/>
        <w:jc w:val="both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</w:rPr>
        <w:t>曾任浙江中医药大学药学院院长，现担任国家中医药管理局“中药制剂重点学科”负责人，国家中医药管理局“中药制剂三级科研实验室”主任，浙江省中药学重点科技创新团队学术带头人，浙江省一流学科药学学科负责人，浙江省精品课程《中药药剂学》负责人。</w:t>
      </w:r>
    </w:p>
    <w:p w:rsidR="00036F4C" w:rsidRDefault="001C6CB9" w:rsidP="00C46E15">
      <w:pPr>
        <w:spacing w:line="360" w:lineRule="auto"/>
        <w:ind w:firstLineChars="200" w:firstLine="480"/>
        <w:jc w:val="both"/>
        <w:rPr>
          <w:rFonts w:ascii="Times New Roman" w:eastAsia="宋体" w:hAnsi="Times New Roman" w:cs="Times New Roman" w:hint="eastAsia"/>
          <w:bCs/>
          <w:sz w:val="24"/>
        </w:rPr>
      </w:pPr>
      <w:r>
        <w:rPr>
          <w:rFonts w:ascii="Times New Roman" w:eastAsia="宋体" w:hAnsi="Times New Roman" w:cs="Times New Roman" w:hint="eastAsia"/>
          <w:bCs/>
          <w:sz w:val="24"/>
          <w:szCs w:val="24"/>
        </w:rPr>
        <w:t>发表学术论文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200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余篇（其中</w:t>
      </w:r>
      <w:proofErr w:type="spellStart"/>
      <w:r>
        <w:rPr>
          <w:rFonts w:ascii="Times New Roman" w:eastAsia="宋体" w:hAnsi="Times New Roman" w:cs="Times New Roman" w:hint="eastAsia"/>
          <w:bCs/>
          <w:sz w:val="24"/>
          <w:szCs w:val="24"/>
        </w:rPr>
        <w:t>SCl</w:t>
      </w:r>
      <w:proofErr w:type="spellEnd"/>
      <w:r>
        <w:rPr>
          <w:rFonts w:ascii="Times New Roman" w:eastAsia="宋体" w:hAnsi="Times New Roman" w:cs="Times New Roman" w:hint="eastAsia"/>
          <w:bCs/>
          <w:sz w:val="24"/>
          <w:szCs w:val="24"/>
        </w:rPr>
        <w:t>论文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80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余篇），授权专利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26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项，新药研发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项。曾荣获省部级奖项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3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项、浙江省中医药科技创新奖一等奖及国家教学成果二等奖等奖项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12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项，获浙江省首批卫生高层次创新人才培养对象、浙江省“新世纪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151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人才工程”重点资助培养人员、浙江省优秀科技工作者、浙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江省高校优秀留学回国人员等荣誉称号。被认定为国务院特殊津贴专家。</w:t>
      </w:r>
      <w:bookmarkStart w:id="0" w:name="_GoBack"/>
      <w:bookmarkEnd w:id="0"/>
    </w:p>
    <w:sectPr w:rsidR="00036F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6CB9" w:rsidRDefault="001C6CB9">
      <w:pPr>
        <w:spacing w:line="240" w:lineRule="auto"/>
      </w:pPr>
      <w:r>
        <w:separator/>
      </w:r>
    </w:p>
  </w:endnote>
  <w:endnote w:type="continuationSeparator" w:id="0">
    <w:p w:rsidR="001C6CB9" w:rsidRDefault="001C6C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6CB9" w:rsidRDefault="001C6CB9">
      <w:pPr>
        <w:spacing w:line="240" w:lineRule="auto"/>
      </w:pPr>
      <w:r>
        <w:separator/>
      </w:r>
    </w:p>
  </w:footnote>
  <w:footnote w:type="continuationSeparator" w:id="0">
    <w:p w:rsidR="001C6CB9" w:rsidRDefault="001C6CB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6F4C"/>
    <w:rsid w:val="00036F4C"/>
    <w:rsid w:val="001C6CB9"/>
    <w:rsid w:val="00C46E15"/>
    <w:rsid w:val="04427D6E"/>
    <w:rsid w:val="048D545C"/>
    <w:rsid w:val="07B20AB8"/>
    <w:rsid w:val="0D4511C5"/>
    <w:rsid w:val="125A5A0A"/>
    <w:rsid w:val="16350BF2"/>
    <w:rsid w:val="17C613AC"/>
    <w:rsid w:val="33937FA8"/>
    <w:rsid w:val="3BDD68B7"/>
    <w:rsid w:val="3D913920"/>
    <w:rsid w:val="494D56B2"/>
    <w:rsid w:val="4B1220BD"/>
    <w:rsid w:val="549C2A53"/>
    <w:rsid w:val="5A18629E"/>
    <w:rsid w:val="5C3E13E2"/>
    <w:rsid w:val="68206400"/>
    <w:rsid w:val="6F223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10168BF"/>
  <w15:docId w15:val="{B90461E4-F684-48C5-AB91-B705E7874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20" w:lineRule="exact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好 好</dc:creator>
  <cp:lastModifiedBy>lenovo</cp:lastModifiedBy>
  <cp:revision>36</cp:revision>
  <cp:lastPrinted>2020-11-11T11:50:00Z</cp:lastPrinted>
  <dcterms:created xsi:type="dcterms:W3CDTF">2020-08-25T22:40:00Z</dcterms:created>
  <dcterms:modified xsi:type="dcterms:W3CDTF">2021-12-28T06:28:00Z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F903EAE12FEA4D1594B5F9D9D29F8BA2</vt:lpwstr>
  </property>
</Properties>
</file>